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Socratic Seminar Preparation Document 1: Free Speech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According to [Insert Country name here], the following responses indicate how our country generally and historically views boundaries to free speech. [If your country is not listed, try to find an ally that would have historically similar views on restricted speech.]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this </w:t>
      </w:r>
      <w:hyperlink r:id="rId5">
        <w:r w:rsidDel="00000000" w:rsidR="00000000" w:rsidRPr="00000000">
          <w:rPr>
            <w:color w:val="1155cc"/>
            <w:u w:val="single"/>
            <w:rtl w:val="0"/>
          </w:rPr>
          <w:t xml:space="preserve">Pew Study</w:t>
        </w:r>
      </w:hyperlink>
      <w:r w:rsidDel="00000000" w:rsidR="00000000" w:rsidRPr="00000000">
        <w:rPr>
          <w:rtl w:val="0"/>
        </w:rPr>
        <w:t xml:space="preserve"> to quickly gather evidence (and this </w:t>
      </w:r>
      <w:hyperlink r:id="rId6">
        <w:r w:rsidDel="00000000" w:rsidR="00000000" w:rsidRPr="00000000">
          <w:rPr>
            <w:color w:val="1155cc"/>
            <w:u w:val="single"/>
            <w:rtl w:val="0"/>
          </w:rPr>
          <w:t xml:space="preserve">report</w:t>
        </w:r>
      </w:hyperlink>
      <w:r w:rsidDel="00000000" w:rsidR="00000000" w:rsidRPr="00000000">
        <w:rPr>
          <w:rtl w:val="0"/>
        </w:rPr>
        <w:t xml:space="preserve">), but feel free to supplement with other resources from your country.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would those polled in your country respond to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Should people generally be able to say what they want? Why/why not? To what extent?</w:t>
      </w:r>
    </w:p>
    <w:p w:rsidR="00000000" w:rsidDel="00000000" w:rsidP="00000000" w:rsidRDefault="00000000" w:rsidRPr="00000000">
      <w:pPr>
        <w:contextualSpacing w:val="0"/>
      </w:pPr>
      <w:r w:rsidDel="00000000" w:rsidR="00000000" w:rsidRPr="00000000">
        <w:rPr>
          <w:rtl w:val="0"/>
        </w:rPr>
        <w:tab/>
        <w:t xml:space="preserve">[Enter response here]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Should media outlets be able to influence public opinion on sensitive or divisive issues?</w:t>
      </w:r>
    </w:p>
    <w:p w:rsidR="00000000" w:rsidDel="00000000" w:rsidP="00000000" w:rsidRDefault="00000000" w:rsidRPr="00000000">
      <w:pPr>
        <w:contextualSpacing w:val="0"/>
      </w:pPr>
      <w:r w:rsidDel="00000000" w:rsidR="00000000" w:rsidRPr="00000000">
        <w:rPr>
          <w:rtl w:val="0"/>
        </w:rPr>
        <w:tab/>
        <w:t xml:space="preserve">[Enter response here]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Should women and men be able to express themselves equally?</w:t>
      </w:r>
    </w:p>
    <w:p w:rsidR="00000000" w:rsidDel="00000000" w:rsidP="00000000" w:rsidRDefault="00000000" w:rsidRPr="00000000">
      <w:pPr>
        <w:contextualSpacing w:val="0"/>
      </w:pPr>
      <w:r w:rsidDel="00000000" w:rsidR="00000000" w:rsidRPr="00000000">
        <w:rPr>
          <w:rtl w:val="0"/>
        </w:rPr>
        <w:tab/>
        <w:t xml:space="preserve">[Enter response here]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Does income or class status affect how those in your country view freedom of expression? Are poor or rich people more likely to want their speech protected? Why do you think this is? </w:t>
      </w:r>
    </w:p>
    <w:p w:rsidR="00000000" w:rsidDel="00000000" w:rsidP="00000000" w:rsidRDefault="00000000" w:rsidRPr="00000000">
      <w:pPr>
        <w:contextualSpacing w:val="0"/>
      </w:pPr>
      <w:r w:rsidDel="00000000" w:rsidR="00000000" w:rsidRPr="00000000">
        <w:rPr>
          <w:rtl w:val="0"/>
        </w:rPr>
        <w:tab/>
        <w:t xml:space="preserve">[Enter response here]</w:t>
      </w:r>
    </w:p>
    <w:p w:rsidR="00000000" w:rsidDel="00000000" w:rsidP="00000000" w:rsidRDefault="00000000" w:rsidRPr="00000000">
      <w:pPr>
        <w:ind w:left="0" w:firstLine="0"/>
        <w:contextualSpacing w:val="0"/>
      </w:pP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In the space below, you will need to summarize an event in your nation’s history in which      freedom of speech or expression was threatened. Be sure to include historical evidence and build perspective by highlighting how different groups were affected by the conflict. (must be at least 250 words)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[Enter response here]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ewresearch.org/fact-tank/2015/11/18/where-the-world-sees-limits-to-free-speech/" TargetMode="External"/><Relationship Id="rId6" Type="http://schemas.openxmlformats.org/officeDocument/2006/relationships/hyperlink" Target="http://www.pewglobal.org/files/2015/11/Pew-Research-Center-Democracy-Report-FINAL-November-18-2015.pdf" TargetMode="External"/></Relationships>
</file>